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E94" w:rsidRPr="00157E94" w:rsidRDefault="00157E94" w:rsidP="00157E94">
      <w:pPr>
        <w:widowControl/>
        <w:shd w:val="clear" w:color="auto" w:fill="FFFFFF"/>
        <w:spacing w:line="501" w:lineRule="atLeast"/>
        <w:jc w:val="center"/>
        <w:outlineLvl w:val="0"/>
        <w:rPr>
          <w:rFonts w:asciiTheme="majorEastAsia" w:eastAsiaTheme="majorEastAsia" w:hAnsiTheme="majorEastAsia" w:cs="宋体"/>
          <w:b/>
          <w:bCs/>
          <w:color w:val="000000"/>
          <w:kern w:val="36"/>
          <w:sz w:val="24"/>
          <w:szCs w:val="24"/>
        </w:rPr>
      </w:pPr>
      <w:r w:rsidRPr="00157E94">
        <w:rPr>
          <w:rFonts w:asciiTheme="majorEastAsia" w:eastAsiaTheme="majorEastAsia" w:hAnsiTheme="majorEastAsia" w:cs="宋体" w:hint="eastAsia"/>
          <w:b/>
          <w:bCs/>
          <w:color w:val="000000"/>
          <w:kern w:val="36"/>
          <w:sz w:val="24"/>
          <w:szCs w:val="24"/>
        </w:rPr>
        <w:t>“西南河流源区径流变化和适应性利用”重大研究计划2020年度项目指南</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kern w:val="0"/>
          <w:sz w:val="24"/>
          <w:szCs w:val="24"/>
        </w:rPr>
      </w:pPr>
      <w:r w:rsidRPr="00157E94">
        <w:rPr>
          <w:rFonts w:asciiTheme="majorEastAsia" w:eastAsiaTheme="majorEastAsia" w:hAnsiTheme="majorEastAsia" w:cs="宋体" w:hint="eastAsia"/>
          <w:color w:val="000000"/>
          <w:kern w:val="0"/>
          <w:sz w:val="24"/>
          <w:szCs w:val="24"/>
        </w:rPr>
        <w:t xml:space="preserve">　　</w:t>
      </w:r>
      <w:proofErr w:type="gramStart"/>
      <w:r w:rsidRPr="00157E94">
        <w:rPr>
          <w:rFonts w:asciiTheme="majorEastAsia" w:eastAsiaTheme="majorEastAsia" w:hAnsiTheme="majorEastAsia" w:cs="宋体" w:hint="eastAsia"/>
          <w:color w:val="000000"/>
          <w:kern w:val="0"/>
          <w:sz w:val="24"/>
          <w:szCs w:val="24"/>
        </w:rPr>
        <w:t>本重大</w:t>
      </w:r>
      <w:proofErr w:type="gramEnd"/>
      <w:r w:rsidRPr="00157E94">
        <w:rPr>
          <w:rFonts w:asciiTheme="majorEastAsia" w:eastAsiaTheme="majorEastAsia" w:hAnsiTheme="majorEastAsia" w:cs="宋体" w:hint="eastAsia"/>
          <w:color w:val="000000"/>
          <w:kern w:val="0"/>
          <w:sz w:val="24"/>
          <w:szCs w:val="24"/>
        </w:rPr>
        <w:t>研究计划以雅鲁藏布江、澜沧江、怒江、长江源区、黄河源区等西南河流源区为对象，研究径流演变规律、生源物质迁移转化规律、供水-发电-环境等多目标互馈关系，提出变化环境下径流适应性利用的理论和方法，为我国水安全和能源安全提供基础理论和科学支撑。</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w:t>
      </w:r>
      <w:r w:rsidRPr="00157E94">
        <w:rPr>
          <w:rFonts w:asciiTheme="majorEastAsia" w:eastAsiaTheme="majorEastAsia" w:hAnsiTheme="majorEastAsia" w:cs="宋体" w:hint="eastAsia"/>
          <w:b/>
          <w:bCs/>
          <w:color w:val="000000"/>
          <w:kern w:val="0"/>
          <w:sz w:val="24"/>
          <w:szCs w:val="24"/>
        </w:rPr>
        <w:t>一、科学目标</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w:t>
      </w:r>
      <w:proofErr w:type="gramStart"/>
      <w:r w:rsidRPr="00157E94">
        <w:rPr>
          <w:rFonts w:asciiTheme="majorEastAsia" w:eastAsiaTheme="majorEastAsia" w:hAnsiTheme="majorEastAsia" w:cs="宋体" w:hint="eastAsia"/>
          <w:color w:val="000000"/>
          <w:kern w:val="0"/>
          <w:sz w:val="24"/>
          <w:szCs w:val="24"/>
        </w:rPr>
        <w:t>本重大</w:t>
      </w:r>
      <w:proofErr w:type="gramEnd"/>
      <w:r w:rsidRPr="00157E94">
        <w:rPr>
          <w:rFonts w:asciiTheme="majorEastAsia" w:eastAsiaTheme="majorEastAsia" w:hAnsiTheme="majorEastAsia" w:cs="宋体" w:hint="eastAsia"/>
          <w:color w:val="000000"/>
          <w:kern w:val="0"/>
          <w:sz w:val="24"/>
          <w:szCs w:val="24"/>
        </w:rPr>
        <w:t>研究计划的科学目标为：在径流变化和预测、河流生源物质迁移转化及环境质量演变、径流适应性利用等方面取得创新性成果，提升西南河流源区径流研究的观测能力，培养国际领先的研究团队。</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w:t>
      </w:r>
      <w:r w:rsidRPr="00157E94">
        <w:rPr>
          <w:rFonts w:asciiTheme="majorEastAsia" w:eastAsiaTheme="majorEastAsia" w:hAnsiTheme="majorEastAsia" w:cs="宋体" w:hint="eastAsia"/>
          <w:b/>
          <w:bCs/>
          <w:color w:val="000000"/>
          <w:kern w:val="0"/>
          <w:sz w:val="24"/>
          <w:szCs w:val="24"/>
        </w:rPr>
        <w:t>二、核心科学问题</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（一）不同水源的径流对气候变化的响应机理。</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径流成分解析，气候变化驱动下的下垫面变化及其径流效应。</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（二）径流变化下生源物质迁移转化规律。</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径流变化下河流生源物质的迁移转化及其通量变化的定量解析，梯级开发下河流环境质量变化的累积效应。</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（三）径流适应性利用。</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供水-发电-环境的互馈关系，复杂水系统的动态演进机理和安全阈值。</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w:t>
      </w:r>
      <w:r w:rsidRPr="00157E94">
        <w:rPr>
          <w:rFonts w:asciiTheme="majorEastAsia" w:eastAsiaTheme="majorEastAsia" w:hAnsiTheme="majorEastAsia" w:cs="宋体" w:hint="eastAsia"/>
          <w:b/>
          <w:bCs/>
          <w:color w:val="000000"/>
          <w:kern w:val="0"/>
          <w:sz w:val="24"/>
          <w:szCs w:val="24"/>
        </w:rPr>
        <w:t>三、2020年度重点资助研究方向</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本年度以集成项目与重点支持项目的形式予以资助，需在指导专家组指导下申请，资助研究方向如下：</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（一）集成项目。</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1.西南河流源区径流变化机理与未来趋势。</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集成重大研究计划已有成果，发展耦合水文过程和示踪元素迁移过程的高寒区径流水源解析方法，揭示水文-土壤-冰雪-植被耦合系统的协同演变机理及其径流效应，构建协同演变条件下的高寒区分布式水文模型，阐明气候变化影响下西南源区典型流域径流和洪水变化的历史规律、未来趋势及其不确定性。</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2.西南河流源区</w:t>
      </w:r>
      <w:proofErr w:type="gramStart"/>
      <w:r w:rsidRPr="00157E94">
        <w:rPr>
          <w:rFonts w:asciiTheme="majorEastAsia" w:eastAsiaTheme="majorEastAsia" w:hAnsiTheme="majorEastAsia" w:cs="宋体" w:hint="eastAsia"/>
          <w:color w:val="000000"/>
          <w:kern w:val="0"/>
          <w:sz w:val="24"/>
          <w:szCs w:val="24"/>
        </w:rPr>
        <w:t>全物质</w:t>
      </w:r>
      <w:proofErr w:type="gramEnd"/>
      <w:r w:rsidRPr="00157E94">
        <w:rPr>
          <w:rFonts w:asciiTheme="majorEastAsia" w:eastAsiaTheme="majorEastAsia" w:hAnsiTheme="majorEastAsia" w:cs="宋体" w:hint="eastAsia"/>
          <w:color w:val="000000"/>
          <w:kern w:val="0"/>
          <w:sz w:val="24"/>
          <w:szCs w:val="24"/>
        </w:rPr>
        <w:t>通量与梯级开发下生源物质累积效应。</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集成重大研究计划已有成果，发展河流</w:t>
      </w:r>
      <w:proofErr w:type="gramStart"/>
      <w:r w:rsidRPr="00157E94">
        <w:rPr>
          <w:rFonts w:asciiTheme="majorEastAsia" w:eastAsiaTheme="majorEastAsia" w:hAnsiTheme="majorEastAsia" w:cs="宋体" w:hint="eastAsia"/>
          <w:color w:val="000000"/>
          <w:kern w:val="0"/>
          <w:sz w:val="24"/>
          <w:szCs w:val="24"/>
        </w:rPr>
        <w:t>全物质</w:t>
      </w:r>
      <w:proofErr w:type="gramEnd"/>
      <w:r w:rsidRPr="00157E94">
        <w:rPr>
          <w:rFonts w:asciiTheme="majorEastAsia" w:eastAsiaTheme="majorEastAsia" w:hAnsiTheme="majorEastAsia" w:cs="宋体" w:hint="eastAsia"/>
          <w:color w:val="000000"/>
          <w:kern w:val="0"/>
          <w:sz w:val="24"/>
          <w:szCs w:val="24"/>
        </w:rPr>
        <w:t>通量理论，建立全要素同步监测与分析检测方法体系，辨识西南源区河流的</w:t>
      </w:r>
      <w:proofErr w:type="gramStart"/>
      <w:r w:rsidRPr="00157E94">
        <w:rPr>
          <w:rFonts w:asciiTheme="majorEastAsia" w:eastAsiaTheme="majorEastAsia" w:hAnsiTheme="majorEastAsia" w:cs="宋体" w:hint="eastAsia"/>
          <w:color w:val="000000"/>
          <w:kern w:val="0"/>
          <w:sz w:val="24"/>
          <w:szCs w:val="24"/>
        </w:rPr>
        <w:t>全物质</w:t>
      </w:r>
      <w:proofErr w:type="gramEnd"/>
      <w:r w:rsidRPr="00157E94">
        <w:rPr>
          <w:rFonts w:asciiTheme="majorEastAsia" w:eastAsiaTheme="majorEastAsia" w:hAnsiTheme="majorEastAsia" w:cs="宋体" w:hint="eastAsia"/>
          <w:color w:val="000000"/>
          <w:kern w:val="0"/>
          <w:sz w:val="24"/>
          <w:szCs w:val="24"/>
        </w:rPr>
        <w:t>时空分布格局，揭示西南源区河流生物群落、功能及其对环境变化的响应机制，阐明梯级电站运行的生源物质累积效应。</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3.西南河流径流适应性利用与调控。</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集成重大研究计划已有成果，发展基于供水-发电-环境互馈关系的径流利用方法体系，定量辨识西南源区河流多目标开发利用的临界阈值，建立</w:t>
      </w:r>
      <w:proofErr w:type="gramStart"/>
      <w:r w:rsidRPr="00157E94">
        <w:rPr>
          <w:rFonts w:asciiTheme="majorEastAsia" w:eastAsiaTheme="majorEastAsia" w:hAnsiTheme="majorEastAsia" w:cs="宋体" w:hint="eastAsia"/>
          <w:color w:val="000000"/>
          <w:kern w:val="0"/>
          <w:sz w:val="24"/>
          <w:szCs w:val="24"/>
        </w:rPr>
        <w:t>多利益</w:t>
      </w:r>
      <w:proofErr w:type="gramEnd"/>
      <w:r w:rsidRPr="00157E94">
        <w:rPr>
          <w:rFonts w:asciiTheme="majorEastAsia" w:eastAsiaTheme="majorEastAsia" w:hAnsiTheme="majorEastAsia" w:cs="宋体" w:hint="eastAsia"/>
          <w:color w:val="000000"/>
          <w:kern w:val="0"/>
          <w:sz w:val="24"/>
          <w:szCs w:val="24"/>
        </w:rPr>
        <w:t>主体</w:t>
      </w:r>
      <w:r w:rsidRPr="00157E94">
        <w:rPr>
          <w:rFonts w:asciiTheme="majorEastAsia" w:eastAsiaTheme="majorEastAsia" w:hAnsiTheme="majorEastAsia" w:cs="宋体" w:hint="eastAsia"/>
          <w:color w:val="000000"/>
          <w:kern w:val="0"/>
          <w:sz w:val="24"/>
          <w:szCs w:val="24"/>
        </w:rPr>
        <w:lastRenderedPageBreak/>
        <w:t>博弈的优化调度模型，结合澜沧江梯级水电调度优化与雅鲁藏布江梯级规划，形成西南河流源区水资源适应性利用调控技术与开发战略。</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（二）重点支持项目。</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1.西南河流源区地下水变化机理和模型研究。</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揭示地下水过程对冻土冻融变化和冰川融化的响应机制，阐明地下水补给排泄特征和演变规律，发展协同演变条件下的高寒区地下水数值模型，揭示气候变化影响下西南源区典型流域地下水径流的历史规律和未来趋势。</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2.怒江与梯级开发河流生源物质输移过程对比研究。</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开展怒江生源物质分布、输移和通量过程的监测与原位研究，对比研究自然状态河流（怒江）与梯级开发河流（澜沧江）生源物质输</w:t>
      </w:r>
      <w:proofErr w:type="gramStart"/>
      <w:r w:rsidRPr="00157E94">
        <w:rPr>
          <w:rFonts w:asciiTheme="majorEastAsia" w:eastAsiaTheme="majorEastAsia" w:hAnsiTheme="majorEastAsia" w:cs="宋体" w:hint="eastAsia"/>
          <w:color w:val="000000"/>
          <w:kern w:val="0"/>
          <w:sz w:val="24"/>
          <w:szCs w:val="24"/>
        </w:rPr>
        <w:t>移及其</w:t>
      </w:r>
      <w:proofErr w:type="gramEnd"/>
      <w:r w:rsidRPr="00157E94">
        <w:rPr>
          <w:rFonts w:asciiTheme="majorEastAsia" w:eastAsiaTheme="majorEastAsia" w:hAnsiTheme="majorEastAsia" w:cs="宋体" w:hint="eastAsia"/>
          <w:color w:val="000000"/>
          <w:kern w:val="0"/>
          <w:sz w:val="24"/>
          <w:szCs w:val="24"/>
        </w:rPr>
        <w:t>微生物作用机制的差异，阐明梯级开发对河流生源物质迁移及通量的累积影响，确定梯级开发河流生源物质通量调控的适应性阈值。</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3.澜沧江深大水库群生源物质循环与累积效应。</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研究澜沧江深大水库群生源物质迁移转化的时空分布特征，揭示梯级水库建设运行对澜沧江河流生源物质组成及通量的影响机制和关键过程，确定梯级水库群调度运行对河流生源物质通量变化的累积影响阈值。</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4.西南河流源区水文-环境</w:t>
      </w:r>
      <w:proofErr w:type="gramStart"/>
      <w:r w:rsidRPr="00157E94">
        <w:rPr>
          <w:rFonts w:asciiTheme="majorEastAsia" w:eastAsiaTheme="majorEastAsia" w:hAnsiTheme="majorEastAsia" w:cs="宋体" w:hint="eastAsia"/>
          <w:color w:val="000000"/>
          <w:kern w:val="0"/>
          <w:sz w:val="24"/>
          <w:szCs w:val="24"/>
        </w:rPr>
        <w:t>多过程</w:t>
      </w:r>
      <w:proofErr w:type="gramEnd"/>
      <w:r w:rsidRPr="00157E94">
        <w:rPr>
          <w:rFonts w:asciiTheme="majorEastAsia" w:eastAsiaTheme="majorEastAsia" w:hAnsiTheme="majorEastAsia" w:cs="宋体" w:hint="eastAsia"/>
          <w:color w:val="000000"/>
          <w:kern w:val="0"/>
          <w:sz w:val="24"/>
          <w:szCs w:val="24"/>
        </w:rPr>
        <w:t>的立体感知与演变。</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构建高寒区天空地一体化的水文-环境</w:t>
      </w:r>
      <w:proofErr w:type="gramStart"/>
      <w:r w:rsidRPr="00157E94">
        <w:rPr>
          <w:rFonts w:asciiTheme="majorEastAsia" w:eastAsiaTheme="majorEastAsia" w:hAnsiTheme="majorEastAsia" w:cs="宋体" w:hint="eastAsia"/>
          <w:color w:val="000000"/>
          <w:kern w:val="0"/>
          <w:sz w:val="24"/>
          <w:szCs w:val="24"/>
        </w:rPr>
        <w:t>多过程多</w:t>
      </w:r>
      <w:proofErr w:type="gramEnd"/>
      <w:r w:rsidRPr="00157E94">
        <w:rPr>
          <w:rFonts w:asciiTheme="majorEastAsia" w:eastAsiaTheme="majorEastAsia" w:hAnsiTheme="majorEastAsia" w:cs="宋体" w:hint="eastAsia"/>
          <w:color w:val="000000"/>
          <w:kern w:val="0"/>
          <w:sz w:val="24"/>
          <w:szCs w:val="24"/>
        </w:rPr>
        <w:t>要素立体感知的标准化技术体系，建立西南河流源区多尺度多要素</w:t>
      </w:r>
      <w:proofErr w:type="gramStart"/>
      <w:r w:rsidRPr="00157E94">
        <w:rPr>
          <w:rFonts w:asciiTheme="majorEastAsia" w:eastAsiaTheme="majorEastAsia" w:hAnsiTheme="majorEastAsia" w:cs="宋体" w:hint="eastAsia"/>
          <w:color w:val="000000"/>
          <w:kern w:val="0"/>
          <w:sz w:val="24"/>
          <w:szCs w:val="24"/>
        </w:rPr>
        <w:t>长系列</w:t>
      </w:r>
      <w:proofErr w:type="gramEnd"/>
      <w:r w:rsidRPr="00157E94">
        <w:rPr>
          <w:rFonts w:asciiTheme="majorEastAsia" w:eastAsiaTheme="majorEastAsia" w:hAnsiTheme="majorEastAsia" w:cs="宋体" w:hint="eastAsia"/>
          <w:color w:val="000000"/>
          <w:kern w:val="0"/>
          <w:sz w:val="24"/>
          <w:szCs w:val="24"/>
        </w:rPr>
        <w:t>主题数据集，开展西南河流源区水文-环境-社会系统</w:t>
      </w:r>
      <w:proofErr w:type="gramStart"/>
      <w:r w:rsidRPr="00157E94">
        <w:rPr>
          <w:rFonts w:asciiTheme="majorEastAsia" w:eastAsiaTheme="majorEastAsia" w:hAnsiTheme="majorEastAsia" w:cs="宋体" w:hint="eastAsia"/>
          <w:color w:val="000000"/>
          <w:kern w:val="0"/>
          <w:sz w:val="24"/>
          <w:szCs w:val="24"/>
        </w:rPr>
        <w:t>多过程</w:t>
      </w:r>
      <w:proofErr w:type="gramEnd"/>
      <w:r w:rsidRPr="00157E94">
        <w:rPr>
          <w:rFonts w:asciiTheme="majorEastAsia" w:eastAsiaTheme="majorEastAsia" w:hAnsiTheme="majorEastAsia" w:cs="宋体" w:hint="eastAsia"/>
          <w:color w:val="000000"/>
          <w:kern w:val="0"/>
          <w:sz w:val="24"/>
          <w:szCs w:val="24"/>
        </w:rPr>
        <w:t>协同演变规律分析与预测，为西南河流源区科学研究与径流利用提供基础支撑。</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w:t>
      </w:r>
      <w:r w:rsidRPr="00157E94">
        <w:rPr>
          <w:rFonts w:asciiTheme="majorEastAsia" w:eastAsiaTheme="majorEastAsia" w:hAnsiTheme="majorEastAsia" w:cs="宋体" w:hint="eastAsia"/>
          <w:b/>
          <w:bCs/>
          <w:color w:val="000000"/>
          <w:kern w:val="0"/>
          <w:sz w:val="24"/>
          <w:szCs w:val="24"/>
        </w:rPr>
        <w:t>四、项目遴选的基本原则</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为确保实现总体目标，</w:t>
      </w:r>
      <w:proofErr w:type="gramStart"/>
      <w:r w:rsidRPr="00157E94">
        <w:rPr>
          <w:rFonts w:asciiTheme="majorEastAsia" w:eastAsiaTheme="majorEastAsia" w:hAnsiTheme="majorEastAsia" w:cs="宋体" w:hint="eastAsia"/>
          <w:color w:val="000000"/>
          <w:kern w:val="0"/>
          <w:sz w:val="24"/>
          <w:szCs w:val="24"/>
        </w:rPr>
        <w:t>本重大</w:t>
      </w:r>
      <w:proofErr w:type="gramEnd"/>
      <w:r w:rsidRPr="00157E94">
        <w:rPr>
          <w:rFonts w:asciiTheme="majorEastAsia" w:eastAsiaTheme="majorEastAsia" w:hAnsiTheme="majorEastAsia" w:cs="宋体" w:hint="eastAsia"/>
          <w:color w:val="000000"/>
          <w:kern w:val="0"/>
          <w:sz w:val="24"/>
          <w:szCs w:val="24"/>
        </w:rPr>
        <w:t>研究计划要求：</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（一）研究内容必须符合指南要求。</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（二）申请项目需以雅鲁藏布江、澜沧江、怒江、长江源区、黄河源区为研究对象。</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（三）申请人和依托单位需有参与</w:t>
      </w:r>
      <w:proofErr w:type="gramStart"/>
      <w:r w:rsidRPr="00157E94">
        <w:rPr>
          <w:rFonts w:asciiTheme="majorEastAsia" w:eastAsiaTheme="majorEastAsia" w:hAnsiTheme="majorEastAsia" w:cs="宋体" w:hint="eastAsia"/>
          <w:color w:val="000000"/>
          <w:kern w:val="0"/>
          <w:sz w:val="24"/>
          <w:szCs w:val="24"/>
        </w:rPr>
        <w:t>本重大</w:t>
      </w:r>
      <w:proofErr w:type="gramEnd"/>
      <w:r w:rsidRPr="00157E94">
        <w:rPr>
          <w:rFonts w:asciiTheme="majorEastAsia" w:eastAsiaTheme="majorEastAsia" w:hAnsiTheme="majorEastAsia" w:cs="宋体" w:hint="eastAsia"/>
          <w:color w:val="000000"/>
          <w:kern w:val="0"/>
          <w:sz w:val="24"/>
          <w:szCs w:val="24"/>
        </w:rPr>
        <w:t>研究计划的工作基础。</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w:t>
      </w:r>
      <w:r w:rsidRPr="00157E94">
        <w:rPr>
          <w:rFonts w:asciiTheme="majorEastAsia" w:eastAsiaTheme="majorEastAsia" w:hAnsiTheme="majorEastAsia" w:cs="宋体" w:hint="eastAsia"/>
          <w:b/>
          <w:bCs/>
          <w:color w:val="000000"/>
          <w:kern w:val="0"/>
          <w:sz w:val="24"/>
          <w:szCs w:val="24"/>
        </w:rPr>
        <w:t>五、2020年度资助计划</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2020年度拟资助集成项目3项左右，直接费用的平均资助强度为920万元/项，资助期限为3年，集成项目申请书中研究期限应填写“2021年1月1日-2023年12月31日”；拟资助重点支持项目4项左右，直接费用的平均资助强度为400万元/项，资助期限为3年，重点支持项目申请书中研究期限应填写“2021年1月1日-2023年12月31日”。</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w:t>
      </w:r>
      <w:r w:rsidRPr="00157E94">
        <w:rPr>
          <w:rFonts w:asciiTheme="majorEastAsia" w:eastAsiaTheme="majorEastAsia" w:hAnsiTheme="majorEastAsia" w:cs="宋体" w:hint="eastAsia"/>
          <w:b/>
          <w:bCs/>
          <w:color w:val="000000"/>
          <w:kern w:val="0"/>
          <w:sz w:val="24"/>
          <w:szCs w:val="24"/>
        </w:rPr>
        <w:t>六、申请要求及注意事项</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lastRenderedPageBreak/>
        <w:t xml:space="preserve">　　（一）申请条件。</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w:t>
      </w:r>
      <w:proofErr w:type="gramStart"/>
      <w:r w:rsidRPr="00157E94">
        <w:rPr>
          <w:rFonts w:asciiTheme="majorEastAsia" w:eastAsiaTheme="majorEastAsia" w:hAnsiTheme="majorEastAsia" w:cs="宋体" w:hint="eastAsia"/>
          <w:color w:val="000000"/>
          <w:kern w:val="0"/>
          <w:sz w:val="24"/>
          <w:szCs w:val="24"/>
        </w:rPr>
        <w:t>本重大</w:t>
      </w:r>
      <w:proofErr w:type="gramEnd"/>
      <w:r w:rsidRPr="00157E94">
        <w:rPr>
          <w:rFonts w:asciiTheme="majorEastAsia" w:eastAsiaTheme="majorEastAsia" w:hAnsiTheme="majorEastAsia" w:cs="宋体" w:hint="eastAsia"/>
          <w:color w:val="000000"/>
          <w:kern w:val="0"/>
          <w:sz w:val="24"/>
          <w:szCs w:val="24"/>
        </w:rPr>
        <w:t>研究计划项目申请人应当具备以下条件：</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1.具有承担基础研究课题的经历；</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2.具有高级专业技术职务（职称）。</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在站博士后研究人员、正在攻读研究生学位以及无工作单位或者所在单位不是依托单位的人员不得作为申请人进行申请。</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（二）限</w:t>
      </w:r>
      <w:proofErr w:type="gramStart"/>
      <w:r w:rsidRPr="00157E94">
        <w:rPr>
          <w:rFonts w:asciiTheme="majorEastAsia" w:eastAsiaTheme="majorEastAsia" w:hAnsiTheme="majorEastAsia" w:cs="宋体" w:hint="eastAsia"/>
          <w:color w:val="000000"/>
          <w:kern w:val="0"/>
          <w:sz w:val="24"/>
          <w:szCs w:val="24"/>
        </w:rPr>
        <w:t>项申请</w:t>
      </w:r>
      <w:proofErr w:type="gramEnd"/>
      <w:r w:rsidRPr="00157E94">
        <w:rPr>
          <w:rFonts w:asciiTheme="majorEastAsia" w:eastAsiaTheme="majorEastAsia" w:hAnsiTheme="majorEastAsia" w:cs="宋体" w:hint="eastAsia"/>
          <w:color w:val="000000"/>
          <w:kern w:val="0"/>
          <w:sz w:val="24"/>
          <w:szCs w:val="24"/>
        </w:rPr>
        <w:t>规定。</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1.申请人同年只能申请1项重大研究计划项目（其中：重大研究计划项目中的集成项目和战略研究项目除外）；上一年度获得重大研究计划项目（不包括集成项目和战略研究项目）资助的项目负责人，本年度不得作为申请人申请重大研究计划项目。</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2.申请和承担项目总数的限制规定。</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（1）除特别说明外，申请当年资助期满的项目不计</w:t>
      </w:r>
      <w:proofErr w:type="gramStart"/>
      <w:r w:rsidRPr="00157E94">
        <w:rPr>
          <w:rFonts w:asciiTheme="majorEastAsia" w:eastAsiaTheme="majorEastAsia" w:hAnsiTheme="majorEastAsia" w:cs="宋体" w:hint="eastAsia"/>
          <w:color w:val="000000"/>
          <w:kern w:val="0"/>
          <w:sz w:val="24"/>
          <w:szCs w:val="24"/>
        </w:rPr>
        <w:t>入申请</w:t>
      </w:r>
      <w:proofErr w:type="gramEnd"/>
      <w:r w:rsidRPr="00157E94">
        <w:rPr>
          <w:rFonts w:asciiTheme="majorEastAsia" w:eastAsiaTheme="majorEastAsia" w:hAnsiTheme="majorEastAsia" w:cs="宋体" w:hint="eastAsia"/>
          <w:color w:val="000000"/>
          <w:kern w:val="0"/>
          <w:sz w:val="24"/>
          <w:szCs w:val="24"/>
        </w:rPr>
        <w:t>和承担总数范围。具有高级专业技术职务（职称）的人员，申请（包括申请人和主要参与者）和正在承担（包括负责人和主要参与者）以下类型项目总数合计限为2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157E94">
        <w:rPr>
          <w:rFonts w:asciiTheme="majorEastAsia" w:eastAsia="MS Gothic" w:hAnsi="MS Gothic" w:cs="MS Gothic" w:hint="eastAsia"/>
          <w:color w:val="000000"/>
          <w:kern w:val="0"/>
          <w:sz w:val="24"/>
          <w:szCs w:val="24"/>
        </w:rPr>
        <w:t> </w:t>
      </w:r>
      <w:r w:rsidRPr="00157E94">
        <w:rPr>
          <w:rFonts w:asciiTheme="majorEastAsia" w:eastAsiaTheme="majorEastAsia" w:hAnsiTheme="majorEastAsia" w:cs="宋体" w:hint="eastAsia"/>
          <w:color w:val="000000"/>
          <w:kern w:val="0"/>
          <w:sz w:val="24"/>
          <w:szCs w:val="24"/>
        </w:rPr>
        <w:t>200</w:t>
      </w:r>
      <w:r w:rsidRPr="00157E94">
        <w:rPr>
          <w:rFonts w:asciiTheme="majorEastAsia" w:eastAsia="MS Gothic" w:hAnsi="MS Gothic" w:cs="MS Gothic" w:hint="eastAsia"/>
          <w:color w:val="000000"/>
          <w:kern w:val="0"/>
          <w:sz w:val="24"/>
          <w:szCs w:val="24"/>
        </w:rPr>
        <w:t> </w:t>
      </w:r>
      <w:r w:rsidRPr="00157E94">
        <w:rPr>
          <w:rFonts w:asciiTheme="majorEastAsia" w:eastAsiaTheme="majorEastAsia" w:hAnsiTheme="majorEastAsia" w:cs="微软雅黑" w:hint="eastAsia"/>
          <w:color w:val="000000"/>
          <w:kern w:val="0"/>
          <w:sz w:val="24"/>
          <w:szCs w:val="24"/>
        </w:rPr>
        <w:t>万元</w:t>
      </w:r>
      <w:r w:rsidRPr="00157E94">
        <w:rPr>
          <w:rFonts w:asciiTheme="majorEastAsia" w:eastAsiaTheme="majorEastAsia" w:hAnsiTheme="majorEastAsia" w:cs="宋体" w:hint="eastAsia"/>
          <w:color w:val="000000"/>
          <w:kern w:val="0"/>
          <w:sz w:val="24"/>
          <w:szCs w:val="24"/>
        </w:rPr>
        <w:t>/项的组织间国际（地区）合作研究项目（仅限作为申请人申请和作为负责人承担，作为主要参与者不限）、国家重大科研仪器研制项目（</w:t>
      </w:r>
      <w:proofErr w:type="gramStart"/>
      <w:r w:rsidRPr="00157E94">
        <w:rPr>
          <w:rFonts w:asciiTheme="majorEastAsia" w:eastAsiaTheme="majorEastAsia" w:hAnsiTheme="majorEastAsia" w:cs="宋体" w:hint="eastAsia"/>
          <w:color w:val="000000"/>
          <w:kern w:val="0"/>
          <w:sz w:val="24"/>
          <w:szCs w:val="24"/>
        </w:rPr>
        <w:t>含承担</w:t>
      </w:r>
      <w:proofErr w:type="gramEnd"/>
      <w:r w:rsidRPr="00157E94">
        <w:rPr>
          <w:rFonts w:asciiTheme="majorEastAsia" w:eastAsiaTheme="majorEastAsia" w:hAnsiTheme="majorEastAsia" w:cs="宋体" w:hint="eastAsia"/>
          <w:color w:val="000000"/>
          <w:kern w:val="0"/>
          <w:sz w:val="24"/>
          <w:szCs w:val="24"/>
        </w:rPr>
        <w:t>国家重大科研仪器设备研制专项项目）、基础科学中心项目、资助期限超过</w:t>
      </w:r>
      <w:r w:rsidRPr="00157E94">
        <w:rPr>
          <w:rFonts w:asciiTheme="majorEastAsia" w:eastAsia="MS Gothic" w:hAnsi="MS Gothic" w:cs="MS Gothic" w:hint="eastAsia"/>
          <w:color w:val="000000"/>
          <w:kern w:val="0"/>
          <w:sz w:val="24"/>
          <w:szCs w:val="24"/>
        </w:rPr>
        <w:t> </w:t>
      </w:r>
      <w:r w:rsidRPr="00157E94">
        <w:rPr>
          <w:rFonts w:asciiTheme="majorEastAsia" w:eastAsiaTheme="majorEastAsia" w:hAnsiTheme="majorEastAsia" w:cs="宋体" w:hint="eastAsia"/>
          <w:color w:val="000000"/>
          <w:kern w:val="0"/>
          <w:sz w:val="24"/>
          <w:szCs w:val="24"/>
        </w:rPr>
        <w:t>1</w:t>
      </w:r>
      <w:r w:rsidRPr="00157E94">
        <w:rPr>
          <w:rFonts w:asciiTheme="majorEastAsia" w:eastAsia="MS Gothic" w:hAnsi="MS Gothic" w:cs="MS Gothic" w:hint="eastAsia"/>
          <w:color w:val="000000"/>
          <w:kern w:val="0"/>
          <w:sz w:val="24"/>
          <w:szCs w:val="24"/>
        </w:rPr>
        <w:t> </w:t>
      </w:r>
      <w:r w:rsidRPr="00157E94">
        <w:rPr>
          <w:rFonts w:asciiTheme="majorEastAsia" w:eastAsiaTheme="majorEastAsia" w:hAnsiTheme="majorEastAsia" w:cs="微软雅黑" w:hint="eastAsia"/>
          <w:color w:val="000000"/>
          <w:kern w:val="0"/>
          <w:sz w:val="24"/>
          <w:szCs w:val="24"/>
        </w:rPr>
        <w:t>年的应急管理项目、原创探索计划项目以及资助期限超过</w:t>
      </w:r>
      <w:r w:rsidRPr="00157E94">
        <w:rPr>
          <w:rFonts w:asciiTheme="majorEastAsia" w:eastAsia="MS Gothic" w:hAnsi="MS Gothic" w:cs="MS Gothic" w:hint="eastAsia"/>
          <w:color w:val="000000"/>
          <w:kern w:val="0"/>
          <w:sz w:val="24"/>
          <w:szCs w:val="24"/>
        </w:rPr>
        <w:t> </w:t>
      </w:r>
      <w:r w:rsidRPr="00157E94">
        <w:rPr>
          <w:rFonts w:asciiTheme="majorEastAsia" w:eastAsiaTheme="majorEastAsia" w:hAnsiTheme="majorEastAsia" w:cs="宋体" w:hint="eastAsia"/>
          <w:color w:val="000000"/>
          <w:kern w:val="0"/>
          <w:sz w:val="24"/>
          <w:szCs w:val="24"/>
        </w:rPr>
        <w:t>1</w:t>
      </w:r>
      <w:r w:rsidRPr="00157E94">
        <w:rPr>
          <w:rFonts w:asciiTheme="majorEastAsia" w:eastAsia="MS Gothic" w:hAnsi="MS Gothic" w:cs="MS Gothic" w:hint="eastAsia"/>
          <w:color w:val="000000"/>
          <w:kern w:val="0"/>
          <w:sz w:val="24"/>
          <w:szCs w:val="24"/>
        </w:rPr>
        <w:t> </w:t>
      </w:r>
      <w:r w:rsidRPr="00157E94">
        <w:rPr>
          <w:rFonts w:asciiTheme="majorEastAsia" w:eastAsiaTheme="majorEastAsia" w:hAnsiTheme="majorEastAsia" w:cs="微软雅黑" w:hint="eastAsia"/>
          <w:color w:val="000000"/>
          <w:kern w:val="0"/>
          <w:sz w:val="24"/>
          <w:szCs w:val="24"/>
        </w:rPr>
        <w:t>年的专项项目</w:t>
      </w:r>
      <w:r w:rsidRPr="00157E94">
        <w:rPr>
          <w:rFonts w:asciiTheme="majorEastAsia" w:eastAsiaTheme="majorEastAsia" w:hAnsiTheme="majorEastAsia" w:cs="宋体" w:hint="eastAsia"/>
          <w:color w:val="000000"/>
          <w:kern w:val="0"/>
          <w:sz w:val="24"/>
          <w:szCs w:val="24"/>
        </w:rPr>
        <w:t>[特殊说明的除外；应急管理项目中的局（室）委托任务及软课题研究项目、专项项目中的科技活动项目除外]。</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w:t>
      </w:r>
      <w:r w:rsidRPr="00157E94">
        <w:rPr>
          <w:rFonts w:asciiTheme="majorEastAsia" w:eastAsiaTheme="majorEastAsia" w:hAnsiTheme="majorEastAsia" w:cs="宋体" w:hint="eastAsia"/>
          <w:b/>
          <w:bCs/>
          <w:color w:val="000000"/>
          <w:kern w:val="0"/>
          <w:sz w:val="24"/>
          <w:szCs w:val="24"/>
        </w:rPr>
        <w:t>具有高级专业技术职务（职称）的人员作为主要参与者正在承担的 2019 年（含）以前批准资助的项目不计</w:t>
      </w:r>
      <w:proofErr w:type="gramStart"/>
      <w:r w:rsidRPr="00157E94">
        <w:rPr>
          <w:rFonts w:asciiTheme="majorEastAsia" w:eastAsiaTheme="majorEastAsia" w:hAnsiTheme="majorEastAsia" w:cs="宋体" w:hint="eastAsia"/>
          <w:b/>
          <w:bCs/>
          <w:color w:val="000000"/>
          <w:kern w:val="0"/>
          <w:sz w:val="24"/>
          <w:szCs w:val="24"/>
        </w:rPr>
        <w:t>入申请</w:t>
      </w:r>
      <w:proofErr w:type="gramEnd"/>
      <w:r w:rsidRPr="00157E94">
        <w:rPr>
          <w:rFonts w:asciiTheme="majorEastAsia" w:eastAsiaTheme="majorEastAsia" w:hAnsiTheme="majorEastAsia" w:cs="宋体" w:hint="eastAsia"/>
          <w:b/>
          <w:bCs/>
          <w:color w:val="000000"/>
          <w:kern w:val="0"/>
          <w:sz w:val="24"/>
          <w:szCs w:val="24"/>
        </w:rPr>
        <w:t>和承担总数范围，2020 年（含）以后申请（包括申请人和主要参与者）和批准（包括负责人和主要参与者）项目计入申请和承担总数范围。</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（2）不具有高级专业技术职务（职称）人员申请和承担项目总数：作为申请人申请和作为项目负责人正在承担的项目数合计限为</w:t>
      </w:r>
      <w:r w:rsidRPr="00157E94">
        <w:rPr>
          <w:rFonts w:asciiTheme="majorEastAsia" w:eastAsia="MS Gothic" w:hAnsi="MS Gothic" w:cs="MS Gothic" w:hint="eastAsia"/>
          <w:color w:val="000000"/>
          <w:kern w:val="0"/>
          <w:sz w:val="24"/>
          <w:szCs w:val="24"/>
        </w:rPr>
        <w:t> </w:t>
      </w:r>
      <w:r w:rsidRPr="00157E94">
        <w:rPr>
          <w:rFonts w:asciiTheme="majorEastAsia" w:eastAsiaTheme="majorEastAsia" w:hAnsiTheme="majorEastAsia" w:cs="宋体" w:hint="eastAsia"/>
          <w:color w:val="000000"/>
          <w:kern w:val="0"/>
          <w:sz w:val="24"/>
          <w:szCs w:val="24"/>
        </w:rPr>
        <w:t>1</w:t>
      </w:r>
      <w:r w:rsidRPr="00157E94">
        <w:rPr>
          <w:rFonts w:asciiTheme="majorEastAsia" w:eastAsia="MS Gothic" w:hAnsi="MS Gothic" w:cs="MS Gothic" w:hint="eastAsia"/>
          <w:color w:val="000000"/>
          <w:kern w:val="0"/>
          <w:sz w:val="24"/>
          <w:szCs w:val="24"/>
        </w:rPr>
        <w:t> </w:t>
      </w:r>
      <w:r w:rsidRPr="00157E94">
        <w:rPr>
          <w:rFonts w:asciiTheme="majorEastAsia" w:eastAsiaTheme="majorEastAsia" w:hAnsiTheme="majorEastAsia" w:cs="微软雅黑" w:hint="eastAsia"/>
          <w:color w:val="000000"/>
          <w:kern w:val="0"/>
          <w:sz w:val="24"/>
          <w:szCs w:val="24"/>
        </w:rPr>
        <w:t>项；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3.计入申请和承担项目总数的部分项目类型的特殊要求。</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lastRenderedPageBreak/>
        <w:t xml:space="preserve">　　（1）优秀青年科学基金项目和国家杰出青年科学基金项目申请时不计</w:t>
      </w:r>
      <w:proofErr w:type="gramStart"/>
      <w:r w:rsidRPr="00157E94">
        <w:rPr>
          <w:rFonts w:asciiTheme="majorEastAsia" w:eastAsiaTheme="majorEastAsia" w:hAnsiTheme="majorEastAsia" w:cs="宋体" w:hint="eastAsia"/>
          <w:color w:val="000000"/>
          <w:kern w:val="0"/>
          <w:sz w:val="24"/>
          <w:szCs w:val="24"/>
        </w:rPr>
        <w:t>入申请</w:t>
      </w:r>
      <w:proofErr w:type="gramEnd"/>
      <w:r w:rsidRPr="00157E94">
        <w:rPr>
          <w:rFonts w:asciiTheme="majorEastAsia" w:eastAsiaTheme="majorEastAsia" w:hAnsiTheme="majorEastAsia" w:cs="宋体" w:hint="eastAsia"/>
          <w:color w:val="000000"/>
          <w:kern w:val="0"/>
          <w:sz w:val="24"/>
          <w:szCs w:val="24"/>
        </w:rPr>
        <w:t>和承担总数范围；正式接收申请到自然科学基金委</w:t>
      </w:r>
      <w:proofErr w:type="gramStart"/>
      <w:r w:rsidRPr="00157E94">
        <w:rPr>
          <w:rFonts w:asciiTheme="majorEastAsia" w:eastAsiaTheme="majorEastAsia" w:hAnsiTheme="majorEastAsia" w:cs="宋体" w:hint="eastAsia"/>
          <w:color w:val="000000"/>
          <w:kern w:val="0"/>
          <w:sz w:val="24"/>
          <w:szCs w:val="24"/>
        </w:rPr>
        <w:t>作出</w:t>
      </w:r>
      <w:proofErr w:type="gramEnd"/>
      <w:r w:rsidRPr="00157E94">
        <w:rPr>
          <w:rFonts w:asciiTheme="majorEastAsia" w:eastAsiaTheme="majorEastAsia" w:hAnsiTheme="majorEastAsia" w:cs="宋体" w:hint="eastAsia"/>
          <w:color w:val="000000"/>
          <w:kern w:val="0"/>
          <w:sz w:val="24"/>
          <w:szCs w:val="24"/>
        </w:rPr>
        <w:t>资助与否决定之前，以及获得资助后，计入申请和承担总数范围。</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（2）基础科学中心项目申请时不计</w:t>
      </w:r>
      <w:proofErr w:type="gramStart"/>
      <w:r w:rsidRPr="00157E94">
        <w:rPr>
          <w:rFonts w:asciiTheme="majorEastAsia" w:eastAsiaTheme="majorEastAsia" w:hAnsiTheme="majorEastAsia" w:cs="宋体" w:hint="eastAsia"/>
          <w:color w:val="000000"/>
          <w:kern w:val="0"/>
          <w:sz w:val="24"/>
          <w:szCs w:val="24"/>
        </w:rPr>
        <w:t>入申请</w:t>
      </w:r>
      <w:proofErr w:type="gramEnd"/>
      <w:r w:rsidRPr="00157E94">
        <w:rPr>
          <w:rFonts w:asciiTheme="majorEastAsia" w:eastAsiaTheme="majorEastAsia" w:hAnsiTheme="majorEastAsia" w:cs="宋体" w:hint="eastAsia"/>
          <w:color w:val="000000"/>
          <w:kern w:val="0"/>
          <w:sz w:val="24"/>
          <w:szCs w:val="24"/>
        </w:rPr>
        <w:t>和承担总数范围；正式接收申请到自然科学基金委</w:t>
      </w:r>
      <w:proofErr w:type="gramStart"/>
      <w:r w:rsidRPr="00157E94">
        <w:rPr>
          <w:rFonts w:asciiTheme="majorEastAsia" w:eastAsiaTheme="majorEastAsia" w:hAnsiTheme="majorEastAsia" w:cs="宋体" w:hint="eastAsia"/>
          <w:color w:val="000000"/>
          <w:kern w:val="0"/>
          <w:sz w:val="24"/>
          <w:szCs w:val="24"/>
        </w:rPr>
        <w:t>作出</w:t>
      </w:r>
      <w:proofErr w:type="gramEnd"/>
      <w:r w:rsidRPr="00157E94">
        <w:rPr>
          <w:rFonts w:asciiTheme="majorEastAsia" w:eastAsiaTheme="majorEastAsia" w:hAnsiTheme="majorEastAsia" w:cs="宋体" w:hint="eastAsia"/>
          <w:color w:val="000000"/>
          <w:kern w:val="0"/>
          <w:sz w:val="24"/>
          <w:szCs w:val="24"/>
        </w:rPr>
        <w:t>资助与否决定之前，以及获得资助后，计入申请和承担总数范围。基础科学中心项目负责人及主要参与者（骨干成员）在结题前不得作为申请人申请重大研究计划项目。</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（3）国家重大科研仪器研制项目（部门推荐）获得资助后，项目负责人在准予结题前不得作为申请人申请重大研究计划项目。</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（4）原创探索计划</w:t>
      </w:r>
      <w:proofErr w:type="gramStart"/>
      <w:r w:rsidRPr="00157E94">
        <w:rPr>
          <w:rFonts w:asciiTheme="majorEastAsia" w:eastAsiaTheme="majorEastAsia" w:hAnsiTheme="majorEastAsia" w:cs="宋体" w:hint="eastAsia"/>
          <w:color w:val="000000"/>
          <w:kern w:val="0"/>
          <w:sz w:val="24"/>
          <w:szCs w:val="24"/>
        </w:rPr>
        <w:t>项目从预申请</w:t>
      </w:r>
      <w:proofErr w:type="gramEnd"/>
      <w:r w:rsidRPr="00157E94">
        <w:rPr>
          <w:rFonts w:asciiTheme="majorEastAsia" w:eastAsiaTheme="majorEastAsia" w:hAnsiTheme="majorEastAsia" w:cs="宋体" w:hint="eastAsia"/>
          <w:color w:val="000000"/>
          <w:kern w:val="0"/>
          <w:sz w:val="24"/>
          <w:szCs w:val="24"/>
        </w:rPr>
        <w:t>开始直到自然科学基金委</w:t>
      </w:r>
      <w:proofErr w:type="gramStart"/>
      <w:r w:rsidRPr="00157E94">
        <w:rPr>
          <w:rFonts w:asciiTheme="majorEastAsia" w:eastAsiaTheme="majorEastAsia" w:hAnsiTheme="majorEastAsia" w:cs="宋体" w:hint="eastAsia"/>
          <w:color w:val="000000"/>
          <w:kern w:val="0"/>
          <w:sz w:val="24"/>
          <w:szCs w:val="24"/>
        </w:rPr>
        <w:t>作出</w:t>
      </w:r>
      <w:proofErr w:type="gramEnd"/>
      <w:r w:rsidRPr="00157E94">
        <w:rPr>
          <w:rFonts w:asciiTheme="majorEastAsia" w:eastAsiaTheme="majorEastAsia" w:hAnsiTheme="majorEastAsia" w:cs="宋体" w:hint="eastAsia"/>
          <w:color w:val="000000"/>
          <w:kern w:val="0"/>
          <w:sz w:val="24"/>
          <w:szCs w:val="24"/>
        </w:rPr>
        <w:t>资助与否决定之前，不计</w:t>
      </w:r>
      <w:proofErr w:type="gramStart"/>
      <w:r w:rsidRPr="00157E94">
        <w:rPr>
          <w:rFonts w:asciiTheme="majorEastAsia" w:eastAsiaTheme="majorEastAsia" w:hAnsiTheme="majorEastAsia" w:cs="宋体" w:hint="eastAsia"/>
          <w:color w:val="000000"/>
          <w:kern w:val="0"/>
          <w:sz w:val="24"/>
          <w:szCs w:val="24"/>
        </w:rPr>
        <w:t>入申请</w:t>
      </w:r>
      <w:proofErr w:type="gramEnd"/>
      <w:r w:rsidRPr="00157E94">
        <w:rPr>
          <w:rFonts w:asciiTheme="majorEastAsia" w:eastAsiaTheme="majorEastAsia" w:hAnsiTheme="majorEastAsia" w:cs="宋体" w:hint="eastAsia"/>
          <w:color w:val="000000"/>
          <w:kern w:val="0"/>
          <w:sz w:val="24"/>
          <w:szCs w:val="24"/>
        </w:rPr>
        <w:t>和承担总数范围；获资助后计入申请和承担总数范围。</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（三）申请注意事项。</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1.</w:t>
      </w:r>
      <w:proofErr w:type="gramStart"/>
      <w:r w:rsidRPr="00157E94">
        <w:rPr>
          <w:rFonts w:asciiTheme="majorEastAsia" w:eastAsiaTheme="majorEastAsia" w:hAnsiTheme="majorEastAsia" w:cs="宋体" w:hint="eastAsia"/>
          <w:color w:val="000000"/>
          <w:kern w:val="0"/>
          <w:sz w:val="24"/>
          <w:szCs w:val="24"/>
        </w:rPr>
        <w:t>本重大</w:t>
      </w:r>
      <w:proofErr w:type="gramEnd"/>
      <w:r w:rsidRPr="00157E94">
        <w:rPr>
          <w:rFonts w:asciiTheme="majorEastAsia" w:eastAsiaTheme="majorEastAsia" w:hAnsiTheme="majorEastAsia" w:cs="宋体" w:hint="eastAsia"/>
          <w:color w:val="000000"/>
          <w:kern w:val="0"/>
          <w:sz w:val="24"/>
          <w:szCs w:val="24"/>
        </w:rPr>
        <w:t>研究计划2020年度项目申请书报送日期为2020年11月13日-16日16时。</w:t>
      </w:r>
      <w:proofErr w:type="gramStart"/>
      <w:r w:rsidRPr="00157E94">
        <w:rPr>
          <w:rFonts w:asciiTheme="majorEastAsia" w:eastAsiaTheme="majorEastAsia" w:hAnsiTheme="majorEastAsia" w:cs="宋体" w:hint="eastAsia"/>
          <w:color w:val="000000"/>
          <w:kern w:val="0"/>
          <w:sz w:val="24"/>
          <w:szCs w:val="24"/>
        </w:rPr>
        <w:t>本重大</w:t>
      </w:r>
      <w:proofErr w:type="gramEnd"/>
      <w:r w:rsidRPr="00157E94">
        <w:rPr>
          <w:rFonts w:asciiTheme="majorEastAsia" w:eastAsiaTheme="majorEastAsia" w:hAnsiTheme="majorEastAsia" w:cs="宋体" w:hint="eastAsia"/>
          <w:color w:val="000000"/>
          <w:kern w:val="0"/>
          <w:sz w:val="24"/>
          <w:szCs w:val="24"/>
        </w:rPr>
        <w:t>研究计划项目申请采取无纸化申请。</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2.项目申请书采用在线方式撰写。对申请人具体要求如下：</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（1）申请人在填报申请书前，应当认真阅读本项目指南和《2020年度国家自然科学基金项目指南》中申请须知和限</w:t>
      </w:r>
      <w:proofErr w:type="gramStart"/>
      <w:r w:rsidRPr="00157E94">
        <w:rPr>
          <w:rFonts w:asciiTheme="majorEastAsia" w:eastAsiaTheme="majorEastAsia" w:hAnsiTheme="majorEastAsia" w:cs="宋体" w:hint="eastAsia"/>
          <w:color w:val="000000"/>
          <w:kern w:val="0"/>
          <w:sz w:val="24"/>
          <w:szCs w:val="24"/>
        </w:rPr>
        <w:t>项申请</w:t>
      </w:r>
      <w:proofErr w:type="gramEnd"/>
      <w:r w:rsidRPr="00157E94">
        <w:rPr>
          <w:rFonts w:asciiTheme="majorEastAsia" w:eastAsiaTheme="majorEastAsia" w:hAnsiTheme="majorEastAsia" w:cs="宋体" w:hint="eastAsia"/>
          <w:color w:val="000000"/>
          <w:kern w:val="0"/>
          <w:sz w:val="24"/>
          <w:szCs w:val="24"/>
        </w:rPr>
        <w:t>规定的相关内容，不符合项目指南和相关要求的申请项目不予受理。</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（2）</w:t>
      </w:r>
      <w:proofErr w:type="gramStart"/>
      <w:r w:rsidRPr="00157E94">
        <w:rPr>
          <w:rFonts w:asciiTheme="majorEastAsia" w:eastAsiaTheme="majorEastAsia" w:hAnsiTheme="majorEastAsia" w:cs="宋体" w:hint="eastAsia"/>
          <w:color w:val="000000"/>
          <w:kern w:val="0"/>
          <w:sz w:val="24"/>
          <w:szCs w:val="24"/>
        </w:rPr>
        <w:t>本重大</w:t>
      </w:r>
      <w:proofErr w:type="gramEnd"/>
      <w:r w:rsidRPr="00157E94">
        <w:rPr>
          <w:rFonts w:asciiTheme="majorEastAsia" w:eastAsiaTheme="majorEastAsia" w:hAnsiTheme="majorEastAsia" w:cs="宋体" w:hint="eastAsia"/>
          <w:color w:val="000000"/>
          <w:kern w:val="0"/>
          <w:sz w:val="24"/>
          <w:szCs w:val="24"/>
        </w:rPr>
        <w:t>研究计划旨在紧密围绕核心科学问题，将对多学科相关研究进行战略性的方向引导和优势整合，成为一个项目集群。申请人应根据</w:t>
      </w:r>
      <w:proofErr w:type="gramStart"/>
      <w:r w:rsidRPr="00157E94">
        <w:rPr>
          <w:rFonts w:asciiTheme="majorEastAsia" w:eastAsiaTheme="majorEastAsia" w:hAnsiTheme="majorEastAsia" w:cs="宋体" w:hint="eastAsia"/>
          <w:color w:val="000000"/>
          <w:kern w:val="0"/>
          <w:sz w:val="24"/>
          <w:szCs w:val="24"/>
        </w:rPr>
        <w:t>本重大</w:t>
      </w:r>
      <w:proofErr w:type="gramEnd"/>
      <w:r w:rsidRPr="00157E94">
        <w:rPr>
          <w:rFonts w:asciiTheme="majorEastAsia" w:eastAsiaTheme="majorEastAsia" w:hAnsiTheme="majorEastAsia" w:cs="宋体" w:hint="eastAsia"/>
          <w:color w:val="000000"/>
          <w:kern w:val="0"/>
          <w:sz w:val="24"/>
          <w:szCs w:val="24"/>
        </w:rPr>
        <w:t>研究计划拟解决的具体科学问题和项目指南公布的拟资助研究方向，自行拟定项目名称、科学目标、研究内容、技术路线和相应的研究经费等。</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（3）申请人登录科学基金网络信息系统https://isisn.nsfc.gov.cn/（以下简称信息系统；没有系统账号的申请人请向依托单位基金管理联系人申请开户），按照撰写提纲及相关要求撰写申请书。</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（4）申请书中的资助类别选择“重大研究计划”，亚类说明选择“重点支持项目”或“集成项目”，附注说明选择“西南河流源区径流变化和适应性利用”，根据申请的具体研究内容选择相应的申请代码。</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w:t>
      </w:r>
      <w:r w:rsidRPr="00157E94">
        <w:rPr>
          <w:rFonts w:asciiTheme="majorEastAsia" w:eastAsiaTheme="majorEastAsia" w:hAnsiTheme="majorEastAsia" w:cs="宋体" w:hint="eastAsia"/>
          <w:b/>
          <w:bCs/>
          <w:color w:val="000000"/>
          <w:kern w:val="0"/>
          <w:sz w:val="24"/>
          <w:szCs w:val="24"/>
        </w:rPr>
        <w:t>集成项目的合作研究单位不得超过4个，重点支持项目的合作研究单位不得超过2个，主要参与者必须是集成项目与重点支持项目的实际贡献者。</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（5）申请人应当按照重大研究计划申请书的撰写提纲撰写申请书，在“立项依据与研究内容”部分，</w:t>
      </w:r>
      <w:r w:rsidRPr="00157E94">
        <w:rPr>
          <w:rFonts w:asciiTheme="majorEastAsia" w:eastAsiaTheme="majorEastAsia" w:hAnsiTheme="majorEastAsia" w:cs="宋体" w:hint="eastAsia"/>
          <w:b/>
          <w:bCs/>
          <w:color w:val="000000"/>
          <w:kern w:val="0"/>
          <w:sz w:val="24"/>
          <w:szCs w:val="24"/>
        </w:rPr>
        <w:t>需要首先说明本次申请符合指南中哪一个研究方向。</w:t>
      </w:r>
      <w:r w:rsidRPr="00157E94">
        <w:rPr>
          <w:rFonts w:asciiTheme="majorEastAsia" w:eastAsiaTheme="majorEastAsia" w:hAnsiTheme="majorEastAsia" w:cs="宋体" w:hint="eastAsia"/>
          <w:color w:val="000000"/>
          <w:kern w:val="0"/>
          <w:sz w:val="24"/>
          <w:szCs w:val="24"/>
        </w:rPr>
        <w:t>在论述部分，应明确提出假说，论述其科学意义和依据，以及对解决</w:t>
      </w:r>
      <w:proofErr w:type="gramStart"/>
      <w:r w:rsidRPr="00157E94">
        <w:rPr>
          <w:rFonts w:asciiTheme="majorEastAsia" w:eastAsiaTheme="majorEastAsia" w:hAnsiTheme="majorEastAsia" w:cs="宋体" w:hint="eastAsia"/>
          <w:color w:val="000000"/>
          <w:kern w:val="0"/>
          <w:sz w:val="24"/>
          <w:szCs w:val="24"/>
        </w:rPr>
        <w:t>本重大</w:t>
      </w:r>
      <w:proofErr w:type="gramEnd"/>
      <w:r w:rsidRPr="00157E94">
        <w:rPr>
          <w:rFonts w:asciiTheme="majorEastAsia" w:eastAsiaTheme="majorEastAsia" w:hAnsiTheme="majorEastAsia" w:cs="宋体" w:hint="eastAsia"/>
          <w:color w:val="000000"/>
          <w:kern w:val="0"/>
          <w:sz w:val="24"/>
          <w:szCs w:val="24"/>
        </w:rPr>
        <w:t>研究计划核心科学问题、实现</w:t>
      </w:r>
      <w:proofErr w:type="gramStart"/>
      <w:r w:rsidRPr="00157E94">
        <w:rPr>
          <w:rFonts w:asciiTheme="majorEastAsia" w:eastAsiaTheme="majorEastAsia" w:hAnsiTheme="majorEastAsia" w:cs="宋体" w:hint="eastAsia"/>
          <w:color w:val="000000"/>
          <w:kern w:val="0"/>
          <w:sz w:val="24"/>
          <w:szCs w:val="24"/>
        </w:rPr>
        <w:t>本重大</w:t>
      </w:r>
      <w:proofErr w:type="gramEnd"/>
      <w:r w:rsidRPr="00157E94">
        <w:rPr>
          <w:rFonts w:asciiTheme="majorEastAsia" w:eastAsiaTheme="majorEastAsia" w:hAnsiTheme="majorEastAsia" w:cs="宋体" w:hint="eastAsia"/>
          <w:color w:val="000000"/>
          <w:kern w:val="0"/>
          <w:sz w:val="24"/>
          <w:szCs w:val="24"/>
        </w:rPr>
        <w:t>研究计划科学目标的贡献。</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lastRenderedPageBreak/>
        <w:t xml:space="preserve">　　项目申请书选题应符合</w:t>
      </w:r>
      <w:proofErr w:type="gramStart"/>
      <w:r w:rsidRPr="00157E94">
        <w:rPr>
          <w:rFonts w:asciiTheme="majorEastAsia" w:eastAsiaTheme="majorEastAsia" w:hAnsiTheme="majorEastAsia" w:cs="宋体" w:hint="eastAsia"/>
          <w:color w:val="000000"/>
          <w:kern w:val="0"/>
          <w:sz w:val="24"/>
          <w:szCs w:val="24"/>
        </w:rPr>
        <w:t>本重大</w:t>
      </w:r>
      <w:proofErr w:type="gramEnd"/>
      <w:r w:rsidRPr="00157E94">
        <w:rPr>
          <w:rFonts w:asciiTheme="majorEastAsia" w:eastAsiaTheme="majorEastAsia" w:hAnsiTheme="majorEastAsia" w:cs="宋体" w:hint="eastAsia"/>
          <w:color w:val="000000"/>
          <w:kern w:val="0"/>
          <w:sz w:val="24"/>
          <w:szCs w:val="24"/>
        </w:rPr>
        <w:t>研究计划的实施原则，具有明确的关键科学问题。申请书的目标和内容应瞄准核心科学问题，突出有限目标，强调创新点与前沿基础科学问题的研究。</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如果申请人已经承担与</w:t>
      </w:r>
      <w:proofErr w:type="gramStart"/>
      <w:r w:rsidRPr="00157E94">
        <w:rPr>
          <w:rFonts w:asciiTheme="majorEastAsia" w:eastAsiaTheme="majorEastAsia" w:hAnsiTheme="majorEastAsia" w:cs="宋体" w:hint="eastAsia"/>
          <w:color w:val="000000"/>
          <w:kern w:val="0"/>
          <w:sz w:val="24"/>
          <w:szCs w:val="24"/>
        </w:rPr>
        <w:t>本重大</w:t>
      </w:r>
      <w:proofErr w:type="gramEnd"/>
      <w:r w:rsidRPr="00157E94">
        <w:rPr>
          <w:rFonts w:asciiTheme="majorEastAsia" w:eastAsiaTheme="majorEastAsia" w:hAnsiTheme="majorEastAsia" w:cs="宋体" w:hint="eastAsia"/>
          <w:color w:val="000000"/>
          <w:kern w:val="0"/>
          <w:sz w:val="24"/>
          <w:szCs w:val="24"/>
        </w:rPr>
        <w:t>研究计划相关的其他科技计划项目，应当在申请书正文的“研究基础与工作条件”部分论述申请项目与其他相关项目的区别与联系。</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6）申请人应当认真阅读《2020年度国家自然科学基金项目指南》中预算编报要求的内容，严格按照《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资金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（7）申请人完成申请书撰写后，在线提交电子申请书及附件材料。申请材料中所需的附件材料（有关证明信、推荐信和其他特别说明要求提交的纸质材料原件），全部以电子扫描件上传。</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3.依托单位应对本单位申请人所提交申请材料的真实性、完整性和合</w:t>
      </w:r>
      <w:proofErr w:type="gramStart"/>
      <w:r w:rsidRPr="00157E94">
        <w:rPr>
          <w:rFonts w:asciiTheme="majorEastAsia" w:eastAsiaTheme="majorEastAsia" w:hAnsiTheme="majorEastAsia" w:cs="宋体" w:hint="eastAsia"/>
          <w:color w:val="000000"/>
          <w:kern w:val="0"/>
          <w:sz w:val="24"/>
          <w:szCs w:val="24"/>
        </w:rPr>
        <w:t>规</w:t>
      </w:r>
      <w:proofErr w:type="gramEnd"/>
      <w:r w:rsidRPr="00157E94">
        <w:rPr>
          <w:rFonts w:asciiTheme="majorEastAsia" w:eastAsiaTheme="majorEastAsia" w:hAnsiTheme="majorEastAsia" w:cs="宋体" w:hint="eastAsia"/>
          <w:color w:val="000000"/>
          <w:kern w:val="0"/>
          <w:sz w:val="24"/>
          <w:szCs w:val="24"/>
        </w:rPr>
        <w:t>性进行审核，对申请人编制项目预算的目标相关性、政策相符性和经济合理性进行审核，并在规定时间内提交申请材料至自然科学基金委。具体要求如下：</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1）应在项目集中接收工作截止时间前（2020年11月16日16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2）依托单位完成电子申请书及附件材料的逐项确认后，应于申请材料提交截止时间前通过信息系统上传本单位科研诚信承诺书的电子扫描件（请在信息系统中下载模板，打印填写后由法定代表人亲笔签字、依托单位加盖公章），无需提供纸质材料。</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4.</w:t>
      </w:r>
      <w:proofErr w:type="gramStart"/>
      <w:r w:rsidRPr="00157E94">
        <w:rPr>
          <w:rFonts w:asciiTheme="majorEastAsia" w:eastAsiaTheme="majorEastAsia" w:hAnsiTheme="majorEastAsia" w:cs="宋体" w:hint="eastAsia"/>
          <w:color w:val="000000"/>
          <w:kern w:val="0"/>
          <w:sz w:val="24"/>
          <w:szCs w:val="24"/>
        </w:rPr>
        <w:t>本重大</w:t>
      </w:r>
      <w:proofErr w:type="gramEnd"/>
      <w:r w:rsidRPr="00157E94">
        <w:rPr>
          <w:rFonts w:asciiTheme="majorEastAsia" w:eastAsiaTheme="majorEastAsia" w:hAnsiTheme="majorEastAsia" w:cs="宋体" w:hint="eastAsia"/>
          <w:color w:val="000000"/>
          <w:kern w:val="0"/>
          <w:sz w:val="24"/>
          <w:szCs w:val="24"/>
        </w:rPr>
        <w:t>研究计划咨询方式：</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国家自然科学基金委员会工程与材料科学部工程科学五处</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联系电话：010-62327137</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（四）其他注意事项。</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lastRenderedPageBreak/>
        <w:t xml:space="preserve">　　1.为实现重大研究计划总体科学目标和多学科集成，获得资助的项目负责人应当承诺遵守相关数据和资料管理与共享的规定，项目执行过程中应关注与</w:t>
      </w:r>
      <w:proofErr w:type="gramStart"/>
      <w:r w:rsidRPr="00157E94">
        <w:rPr>
          <w:rFonts w:asciiTheme="majorEastAsia" w:eastAsiaTheme="majorEastAsia" w:hAnsiTheme="majorEastAsia" w:cs="宋体" w:hint="eastAsia"/>
          <w:color w:val="000000"/>
          <w:kern w:val="0"/>
          <w:sz w:val="24"/>
          <w:szCs w:val="24"/>
        </w:rPr>
        <w:t>本重大</w:t>
      </w:r>
      <w:proofErr w:type="gramEnd"/>
      <w:r w:rsidRPr="00157E94">
        <w:rPr>
          <w:rFonts w:asciiTheme="majorEastAsia" w:eastAsiaTheme="majorEastAsia" w:hAnsiTheme="majorEastAsia" w:cs="宋体" w:hint="eastAsia"/>
          <w:color w:val="000000"/>
          <w:kern w:val="0"/>
          <w:sz w:val="24"/>
          <w:szCs w:val="24"/>
        </w:rPr>
        <w:t>研究计划其他项目之间的相互支撑关系。</w:t>
      </w:r>
    </w:p>
    <w:p w:rsidR="00157E94" w:rsidRPr="00157E94" w:rsidRDefault="00157E94" w:rsidP="00157E94">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57E94">
        <w:rPr>
          <w:rFonts w:asciiTheme="majorEastAsia" w:eastAsiaTheme="majorEastAsia" w:hAnsiTheme="majorEastAsia" w:cs="宋体" w:hint="eastAsia"/>
          <w:color w:val="000000"/>
          <w:kern w:val="0"/>
          <w:sz w:val="24"/>
          <w:szCs w:val="24"/>
        </w:rPr>
        <w:t xml:space="preserve">　　2.为加强项目的学术交流，促进项目群的形成和多学科交叉与集成，</w:t>
      </w:r>
      <w:proofErr w:type="gramStart"/>
      <w:r w:rsidRPr="00157E94">
        <w:rPr>
          <w:rFonts w:asciiTheme="majorEastAsia" w:eastAsiaTheme="majorEastAsia" w:hAnsiTheme="majorEastAsia" w:cs="宋体" w:hint="eastAsia"/>
          <w:color w:val="000000"/>
          <w:kern w:val="0"/>
          <w:sz w:val="24"/>
          <w:szCs w:val="24"/>
        </w:rPr>
        <w:t>本重大</w:t>
      </w:r>
      <w:proofErr w:type="gramEnd"/>
      <w:r w:rsidRPr="00157E94">
        <w:rPr>
          <w:rFonts w:asciiTheme="majorEastAsia" w:eastAsiaTheme="majorEastAsia" w:hAnsiTheme="majorEastAsia" w:cs="宋体" w:hint="eastAsia"/>
          <w:color w:val="000000"/>
          <w:kern w:val="0"/>
          <w:sz w:val="24"/>
          <w:szCs w:val="24"/>
        </w:rPr>
        <w:t>研究计划将每年举办1次资助项目的年度学术交流会，并将不定期地组织相关领域的学术研讨会。获资助项目负责人有义务参加</w:t>
      </w:r>
      <w:proofErr w:type="gramStart"/>
      <w:r w:rsidRPr="00157E94">
        <w:rPr>
          <w:rFonts w:asciiTheme="majorEastAsia" w:eastAsiaTheme="majorEastAsia" w:hAnsiTheme="majorEastAsia" w:cs="宋体" w:hint="eastAsia"/>
          <w:color w:val="000000"/>
          <w:kern w:val="0"/>
          <w:sz w:val="24"/>
          <w:szCs w:val="24"/>
        </w:rPr>
        <w:t>本重大</w:t>
      </w:r>
      <w:proofErr w:type="gramEnd"/>
      <w:r w:rsidRPr="00157E94">
        <w:rPr>
          <w:rFonts w:asciiTheme="majorEastAsia" w:eastAsiaTheme="majorEastAsia" w:hAnsiTheme="majorEastAsia" w:cs="宋体" w:hint="eastAsia"/>
          <w:color w:val="000000"/>
          <w:kern w:val="0"/>
          <w:sz w:val="24"/>
          <w:szCs w:val="24"/>
        </w:rPr>
        <w:t>研究计划指导专家组和管理工作组所组织的上述学术交流活动，并认真开展学术交流。</w:t>
      </w:r>
    </w:p>
    <w:p w:rsidR="00AA37A3" w:rsidRPr="00157E94" w:rsidRDefault="00AA37A3">
      <w:pPr>
        <w:rPr>
          <w:rFonts w:asciiTheme="majorEastAsia" w:eastAsiaTheme="majorEastAsia" w:hAnsiTheme="majorEastAsia"/>
          <w:sz w:val="24"/>
          <w:szCs w:val="24"/>
        </w:rPr>
      </w:pPr>
    </w:p>
    <w:sectPr w:rsidR="00AA37A3" w:rsidRPr="00157E94"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paragraph" w:styleId="1">
    <w:name w:val="heading 1"/>
    <w:basedOn w:val="a"/>
    <w:link w:val="1Char"/>
    <w:uiPriority w:val="9"/>
    <w:qFormat/>
    <w:rsid w:val="00157E9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57E94"/>
    <w:rPr>
      <w:rFonts w:ascii="宋体" w:eastAsia="宋体" w:hAnsi="宋体" w:cs="宋体"/>
      <w:b/>
      <w:bCs/>
      <w:kern w:val="36"/>
      <w:sz w:val="48"/>
      <w:szCs w:val="48"/>
    </w:rPr>
  </w:style>
  <w:style w:type="character" w:styleId="a3">
    <w:name w:val="Hyperlink"/>
    <w:basedOn w:val="a0"/>
    <w:uiPriority w:val="99"/>
    <w:semiHidden/>
    <w:unhideWhenUsed/>
    <w:rsid w:val="00157E94"/>
    <w:rPr>
      <w:color w:val="0000FF"/>
      <w:u w:val="single"/>
    </w:rPr>
  </w:style>
  <w:style w:type="character" w:customStyle="1" w:styleId="normal105">
    <w:name w:val="normal105"/>
    <w:basedOn w:val="a0"/>
    <w:rsid w:val="00157E94"/>
  </w:style>
  <w:style w:type="paragraph" w:styleId="a4">
    <w:name w:val="Normal (Web)"/>
    <w:basedOn w:val="a"/>
    <w:uiPriority w:val="99"/>
    <w:semiHidden/>
    <w:unhideWhenUsed/>
    <w:rsid w:val="00157E9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57E94"/>
    <w:rPr>
      <w:b/>
      <w:bCs/>
    </w:rPr>
  </w:style>
</w:styles>
</file>

<file path=word/webSettings.xml><?xml version="1.0" encoding="utf-8"?>
<w:webSettings xmlns:r="http://schemas.openxmlformats.org/officeDocument/2006/relationships" xmlns:w="http://schemas.openxmlformats.org/wordprocessingml/2006/main">
  <w:divs>
    <w:div w:id="32315401">
      <w:bodyDiv w:val="1"/>
      <w:marLeft w:val="0"/>
      <w:marRight w:val="0"/>
      <w:marTop w:val="0"/>
      <w:marBottom w:val="0"/>
      <w:divBdr>
        <w:top w:val="none" w:sz="0" w:space="0" w:color="auto"/>
        <w:left w:val="none" w:sz="0" w:space="0" w:color="auto"/>
        <w:bottom w:val="none" w:sz="0" w:space="0" w:color="auto"/>
        <w:right w:val="none" w:sz="0" w:space="0" w:color="auto"/>
      </w:divBdr>
      <w:divsChild>
        <w:div w:id="716978944">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762</Words>
  <Characters>4347</Characters>
  <Application>Microsoft Office Word</Application>
  <DocSecurity>0</DocSecurity>
  <Lines>36</Lines>
  <Paragraphs>10</Paragraphs>
  <ScaleCrop>false</ScaleCrop>
  <Company>Lenovo</Company>
  <LinksUpToDate>false</LinksUpToDate>
  <CharactersWithSpaces>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2020-10-14T07:33:00Z</dcterms:created>
  <dcterms:modified xsi:type="dcterms:W3CDTF">2020-10-14T07:36:00Z</dcterms:modified>
</cp:coreProperties>
</file>